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55" w:rsidRPr="00FE656C" w:rsidRDefault="004D5FC5" w:rsidP="00FE656C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-377112</wp:posOffset>
            </wp:positionV>
            <wp:extent cx="2405006" cy="714375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006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5B4" w:rsidRPr="00FE656C">
        <w:rPr>
          <w:rFonts w:asciiTheme="majorHAnsi" w:eastAsiaTheme="majorEastAsia" w:hAnsiTheme="majorHAnsi" w:cstheme="majorBidi"/>
          <w:bCs w:val="0"/>
          <w:noProof/>
        </w:rPr>
        <w:drawing>
          <wp:anchor distT="0" distB="0" distL="114300" distR="114300" simplePos="0" relativeHeight="251662336" behindDoc="0" locked="0" layoutInCell="1" allowOverlap="1" wp14:anchorId="59FC3661" wp14:editId="3BBF1A8E">
            <wp:simplePos x="0" y="0"/>
            <wp:positionH relativeFrom="column">
              <wp:posOffset>3839845</wp:posOffset>
            </wp:positionH>
            <wp:positionV relativeFrom="paragraph">
              <wp:posOffset>-605155</wp:posOffset>
            </wp:positionV>
            <wp:extent cx="1455840" cy="942975"/>
            <wp:effectExtent l="0" t="0" r="0" b="0"/>
            <wp:wrapNone/>
            <wp:docPr id="9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8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D55" w:rsidRPr="00FE656C" w:rsidRDefault="007A1D55" w:rsidP="00FE656C"/>
    <w:p w:rsidR="003B35B4" w:rsidRPr="00FE656C" w:rsidRDefault="003B35B4" w:rsidP="00FE656C"/>
    <w:p w:rsidR="003B35B4" w:rsidRPr="00FE656C" w:rsidRDefault="003B35B4" w:rsidP="00FE656C"/>
    <w:p w:rsidR="003B35B4" w:rsidRPr="00FE656C" w:rsidRDefault="00FE656C" w:rsidP="00FE656C">
      <w:pPr>
        <w:rPr>
          <w:rFonts w:ascii="Tahoma" w:hAnsi="Tahoma" w:cs="Tahoma"/>
          <w:b/>
          <w:color w:val="0D2967"/>
          <w:sz w:val="28"/>
          <w:szCs w:val="28"/>
          <w:u w:val="single"/>
        </w:rPr>
      </w:pPr>
      <w:r w:rsidRPr="00FE656C">
        <w:rPr>
          <w:rFonts w:ascii="Tahoma" w:hAnsi="Tahoma" w:cs="Tahoma"/>
          <w:b/>
          <w:color w:val="0D2967"/>
          <w:sz w:val="28"/>
          <w:szCs w:val="28"/>
          <w:u w:val="single"/>
        </w:rPr>
        <w:t>Erhvervsfagligt emne 1</w:t>
      </w:r>
    </w:p>
    <w:p w:rsidR="00FE656C" w:rsidRPr="00FE656C" w:rsidRDefault="00FE656C" w:rsidP="00FE656C">
      <w:pPr>
        <w:rPr>
          <w:rFonts w:ascii="Tahoma" w:hAnsi="Tahoma" w:cs="Tahoma"/>
          <w:color w:val="0D2967"/>
        </w:rPr>
      </w:pPr>
    </w:p>
    <w:p w:rsidR="00FE656C" w:rsidRDefault="00FE656C" w:rsidP="00FE656C">
      <w:pPr>
        <w:rPr>
          <w:color w:val="0D2962"/>
        </w:rPr>
      </w:pPr>
      <w:r w:rsidRPr="00FE656C">
        <w:rPr>
          <w:color w:val="0D2962"/>
          <w:shd w:val="clear" w:color="auto" w:fill="FFFFFF"/>
        </w:rPr>
        <w:t>Materiale: Opgaver om fagligt emne/produkt fra din afdeling.</w:t>
      </w:r>
      <w:r w:rsidRPr="00FE656C">
        <w:rPr>
          <w:color w:val="0D2962"/>
        </w:rPr>
        <w:br/>
      </w:r>
      <w:r w:rsidRPr="00FE656C">
        <w:rPr>
          <w:color w:val="0D2962"/>
        </w:rPr>
        <w:br/>
      </w:r>
      <w:r w:rsidRPr="00FE656C">
        <w:rPr>
          <w:rStyle w:val="Strk"/>
          <w:color w:val="0D2962"/>
        </w:rPr>
        <w:t>Skitser, tegninger, beregninger mm. samles</w:t>
      </w:r>
      <w:r w:rsidRPr="00FE656C">
        <w:rPr>
          <w:b/>
          <w:bCs w:val="0"/>
          <w:color w:val="0D2962"/>
        </w:rPr>
        <w:br/>
      </w:r>
      <w:r>
        <w:rPr>
          <w:rStyle w:val="Strk"/>
          <w:color w:val="0D2962"/>
        </w:rPr>
        <w:t xml:space="preserve">i et </w:t>
      </w:r>
      <w:r w:rsidRPr="00FE656C">
        <w:rPr>
          <w:rStyle w:val="Strk"/>
          <w:color w:val="0D2962"/>
        </w:rPr>
        <w:t>dokument</w:t>
      </w:r>
      <w:r>
        <w:rPr>
          <w:rStyle w:val="Strk"/>
          <w:color w:val="0D2962"/>
        </w:rPr>
        <w:t xml:space="preserve"> (gerne i Word)</w:t>
      </w:r>
      <w:r w:rsidRPr="00FE656C">
        <w:rPr>
          <w:color w:val="0D2962"/>
        </w:rPr>
        <w:br/>
      </w:r>
    </w:p>
    <w:p w:rsidR="00FE656C" w:rsidRPr="00FE656C" w:rsidRDefault="00FE656C" w:rsidP="00FE656C">
      <w:pPr>
        <w:pStyle w:val="Listeafsnit"/>
        <w:numPr>
          <w:ilvl w:val="0"/>
          <w:numId w:val="19"/>
        </w:numPr>
        <w:rPr>
          <w:rFonts w:ascii="Tahoma" w:hAnsi="Tahoma" w:cs="Tahoma"/>
          <w:color w:val="0D2967"/>
        </w:rPr>
      </w:pPr>
      <w:r>
        <w:rPr>
          <w:rFonts w:ascii="Tahoma" w:hAnsi="Tahoma" w:cs="Tahoma"/>
          <w:color w:val="0D2967"/>
        </w:rPr>
        <w:t>Skitse med målsætning af dit emne.</w:t>
      </w:r>
    </w:p>
    <w:p w:rsidR="00FE656C" w:rsidRPr="00FE656C" w:rsidRDefault="00FE656C" w:rsidP="00FE656C">
      <w:pPr>
        <w:pStyle w:val="Listeafsnit"/>
        <w:numPr>
          <w:ilvl w:val="0"/>
          <w:numId w:val="19"/>
        </w:numPr>
        <w:rPr>
          <w:rFonts w:ascii="Tahoma" w:hAnsi="Tahoma" w:cs="Tahoma"/>
          <w:color w:val="0D2967"/>
        </w:rPr>
      </w:pPr>
      <w:r>
        <w:rPr>
          <w:rFonts w:ascii="Tahoma" w:hAnsi="Tahoma" w:cs="Tahoma"/>
          <w:color w:val="0D2967"/>
        </w:rPr>
        <w:t>Tegning af emnet i et passende målestoksforhold</w:t>
      </w:r>
    </w:p>
    <w:p w:rsidR="00FE656C" w:rsidRPr="00FE656C" w:rsidRDefault="00FE656C" w:rsidP="00FE656C">
      <w:pPr>
        <w:pStyle w:val="Listeafsnit"/>
        <w:numPr>
          <w:ilvl w:val="0"/>
          <w:numId w:val="19"/>
        </w:numPr>
        <w:rPr>
          <w:rFonts w:ascii="Tahoma" w:hAnsi="Tahoma" w:cs="Tahoma"/>
          <w:color w:val="0D2967"/>
        </w:rPr>
      </w:pPr>
      <w:r w:rsidRPr="00FE656C">
        <w:rPr>
          <w:color w:val="0D2962"/>
          <w:shd w:val="clear" w:color="auto" w:fill="FFFFFF"/>
        </w:rPr>
        <w:t>Arealb</w:t>
      </w:r>
      <w:r>
        <w:rPr>
          <w:color w:val="0D2962"/>
          <w:shd w:val="clear" w:color="auto" w:fill="FFFFFF"/>
        </w:rPr>
        <w:t>e</w:t>
      </w:r>
      <w:r w:rsidRPr="00FE656C">
        <w:rPr>
          <w:color w:val="0D2962"/>
          <w:shd w:val="clear" w:color="auto" w:fill="FFFFFF"/>
        </w:rPr>
        <w:t>regninger. Beregn arealer af fladerne i dit emne.</w:t>
      </w:r>
    </w:p>
    <w:p w:rsidR="00FE656C" w:rsidRPr="00FE656C" w:rsidRDefault="00FE656C" w:rsidP="00FE656C">
      <w:pPr>
        <w:pStyle w:val="Listeafsnit"/>
        <w:numPr>
          <w:ilvl w:val="0"/>
          <w:numId w:val="19"/>
        </w:numPr>
        <w:rPr>
          <w:rFonts w:ascii="Tahoma" w:hAnsi="Tahoma" w:cs="Tahoma"/>
          <w:color w:val="0D2967"/>
        </w:rPr>
      </w:pPr>
      <w:r w:rsidRPr="00FE656C">
        <w:rPr>
          <w:color w:val="0D2962"/>
          <w:shd w:val="clear" w:color="auto" w:fill="FFFFFF"/>
        </w:rPr>
        <w:t>Rumfangsberegninger. Beregn rumfang på dit emne.</w:t>
      </w:r>
    </w:p>
    <w:p w:rsidR="00FE656C" w:rsidRPr="00FE656C" w:rsidRDefault="00FE656C" w:rsidP="00FE656C">
      <w:pPr>
        <w:pStyle w:val="Listeafsnit"/>
        <w:numPr>
          <w:ilvl w:val="0"/>
          <w:numId w:val="19"/>
        </w:numPr>
        <w:rPr>
          <w:rFonts w:ascii="Tahoma" w:hAnsi="Tahoma" w:cs="Tahoma"/>
          <w:color w:val="0D2967"/>
        </w:rPr>
      </w:pPr>
      <w:r w:rsidRPr="00FE656C">
        <w:rPr>
          <w:color w:val="0D2962"/>
          <w:shd w:val="clear" w:color="auto" w:fill="FFFFFF"/>
        </w:rPr>
        <w:t>Massefylde. Beregn vægt af dit emne.</w:t>
      </w:r>
      <w:bookmarkStart w:id="0" w:name="_GoBack"/>
      <w:bookmarkEnd w:id="0"/>
    </w:p>
    <w:p w:rsidR="00FE656C" w:rsidRPr="00FE656C" w:rsidRDefault="00FE656C" w:rsidP="00FE656C">
      <w:pPr>
        <w:pStyle w:val="Listeafsnit"/>
        <w:numPr>
          <w:ilvl w:val="0"/>
          <w:numId w:val="19"/>
        </w:numPr>
        <w:rPr>
          <w:rFonts w:ascii="Tahoma" w:hAnsi="Tahoma" w:cs="Tahoma"/>
          <w:color w:val="0D2967"/>
        </w:rPr>
      </w:pPr>
      <w:r w:rsidRPr="00FE656C">
        <w:rPr>
          <w:color w:val="0D2962"/>
          <w:shd w:val="clear" w:color="auto" w:fill="FFFFFF"/>
        </w:rPr>
        <w:t>Pythagoras: Lav trekantberegning på dit emne</w:t>
      </w:r>
      <w:r>
        <w:rPr>
          <w:color w:val="0D2962"/>
          <w:shd w:val="clear" w:color="auto" w:fill="FFFFFF"/>
        </w:rPr>
        <w:t>. Fx diagonaler.</w:t>
      </w:r>
    </w:p>
    <w:p w:rsidR="00FE656C" w:rsidRPr="00FE656C" w:rsidRDefault="00FE656C" w:rsidP="00FE656C">
      <w:pPr>
        <w:pStyle w:val="Listeafsnit"/>
        <w:numPr>
          <w:ilvl w:val="0"/>
          <w:numId w:val="19"/>
        </w:numPr>
        <w:rPr>
          <w:rFonts w:ascii="Tahoma" w:hAnsi="Tahoma" w:cs="Tahoma"/>
          <w:color w:val="0D2967"/>
        </w:rPr>
      </w:pPr>
      <w:r>
        <w:rPr>
          <w:rFonts w:ascii="Tahoma" w:hAnsi="Tahoma" w:cs="Tahoma"/>
          <w:color w:val="0D2967"/>
        </w:rPr>
        <w:t>Trigonometri: Lav vinkelberegninger på dit emne.</w:t>
      </w:r>
    </w:p>
    <w:p w:rsidR="00FE656C" w:rsidRPr="00FE656C" w:rsidRDefault="00FE656C" w:rsidP="00FE656C">
      <w:pPr>
        <w:pStyle w:val="Listeafsnit"/>
        <w:numPr>
          <w:ilvl w:val="0"/>
          <w:numId w:val="19"/>
        </w:numPr>
        <w:rPr>
          <w:rFonts w:ascii="Tahoma" w:hAnsi="Tahoma" w:cs="Tahoma"/>
          <w:color w:val="0D2967"/>
        </w:rPr>
      </w:pPr>
      <w:r>
        <w:rPr>
          <w:color w:val="0D2962"/>
        </w:rPr>
        <w:t>Øvrige beregninger: Fx pris eller procenter.</w:t>
      </w:r>
    </w:p>
    <w:p w:rsidR="007A1D55" w:rsidRPr="00FE656C" w:rsidRDefault="003B35B4" w:rsidP="00FE656C">
      <w:r w:rsidRPr="00FE656C">
        <w:rPr>
          <w:rFonts w:ascii="Tahoma" w:hAnsi="Tahoma" w:cs="Tahoma"/>
          <w:color w:val="0D2967"/>
        </w:rPr>
        <w:br/>
      </w:r>
    </w:p>
    <w:p w:rsidR="00022D9D" w:rsidRPr="00FE656C" w:rsidRDefault="00022D9D" w:rsidP="00FE656C">
      <w:pPr>
        <w:rPr>
          <w:b/>
        </w:rPr>
      </w:pPr>
    </w:p>
    <w:sectPr w:rsidR="00022D9D" w:rsidRPr="00FE656C" w:rsidSect="004057C0">
      <w:footerReference w:type="default" r:id="rId10"/>
      <w:pgSz w:w="11906" w:h="16838"/>
      <w:pgMar w:top="1134" w:right="1134" w:bottom="1134" w:left="226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BBB" w:rsidRDefault="00EF2BBB" w:rsidP="000B0FD6">
      <w:r>
        <w:separator/>
      </w:r>
    </w:p>
  </w:endnote>
  <w:endnote w:type="continuationSeparator" w:id="0">
    <w:p w:rsidR="00EF2BBB" w:rsidRDefault="00EF2BBB" w:rsidP="000B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613493"/>
      <w:docPartObj>
        <w:docPartGallery w:val="Page Numbers (Bottom of Page)"/>
        <w:docPartUnique/>
      </w:docPartObj>
    </w:sdtPr>
    <w:sdtEndPr/>
    <w:sdtContent>
      <w:p w:rsidR="00C8213B" w:rsidRDefault="00C8213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82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BBB" w:rsidRDefault="00EF2BBB" w:rsidP="000B0FD6">
      <w:r>
        <w:separator/>
      </w:r>
    </w:p>
  </w:footnote>
  <w:footnote w:type="continuationSeparator" w:id="0">
    <w:p w:rsidR="00EF2BBB" w:rsidRDefault="00EF2BBB" w:rsidP="000B0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CA3"/>
    <w:multiLevelType w:val="hybridMultilevel"/>
    <w:tmpl w:val="42E46F8E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4595"/>
    <w:multiLevelType w:val="hybridMultilevel"/>
    <w:tmpl w:val="68B677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0F96"/>
    <w:multiLevelType w:val="hybridMultilevel"/>
    <w:tmpl w:val="1DACA2C4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CA49CE"/>
    <w:multiLevelType w:val="multilevel"/>
    <w:tmpl w:val="AE1AABE6"/>
    <w:styleLink w:val="Typografi1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63E0E"/>
    <w:multiLevelType w:val="hybridMultilevel"/>
    <w:tmpl w:val="D35268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97C8B"/>
    <w:multiLevelType w:val="hybridMultilevel"/>
    <w:tmpl w:val="21F65DF0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326516"/>
    <w:multiLevelType w:val="hybridMultilevel"/>
    <w:tmpl w:val="DEB2CC9C"/>
    <w:lvl w:ilvl="0" w:tplc="797E4BB6">
      <w:start w:val="1"/>
      <w:numFmt w:val="decimal"/>
      <w:lvlText w:val="%1)"/>
      <w:lvlJc w:val="left"/>
      <w:pPr>
        <w:ind w:left="720" w:hanging="360"/>
      </w:pPr>
      <w:rPr>
        <w:rFonts w:ascii="Humnst777 BT" w:hAnsi="Humnst777 BT" w:cs="Arial" w:hint="default"/>
        <w:color w:val="0D296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564F1"/>
    <w:multiLevelType w:val="hybridMultilevel"/>
    <w:tmpl w:val="15E65908"/>
    <w:lvl w:ilvl="0" w:tplc="E398F54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B62DCB"/>
    <w:multiLevelType w:val="hybridMultilevel"/>
    <w:tmpl w:val="1F903FC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967D9"/>
    <w:multiLevelType w:val="hybridMultilevel"/>
    <w:tmpl w:val="A9D82C8C"/>
    <w:lvl w:ilvl="0" w:tplc="0096DF00">
      <w:start w:val="1"/>
      <w:numFmt w:val="decimal"/>
      <w:lvlText w:val="%1)"/>
      <w:lvlJc w:val="left"/>
      <w:pPr>
        <w:ind w:left="720" w:hanging="360"/>
      </w:pPr>
      <w:rPr>
        <w:rFonts w:ascii="Humnst777 BT" w:hAnsi="Humnst777 BT" w:cs="Arial" w:hint="default"/>
        <w:color w:val="0D296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35F17"/>
    <w:multiLevelType w:val="hybridMultilevel"/>
    <w:tmpl w:val="B5BEF078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D27469"/>
    <w:multiLevelType w:val="hybridMultilevel"/>
    <w:tmpl w:val="01C2DB4A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10B58"/>
    <w:multiLevelType w:val="hybridMultilevel"/>
    <w:tmpl w:val="CBC268BE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622553"/>
    <w:multiLevelType w:val="hybridMultilevel"/>
    <w:tmpl w:val="C28E4860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9901B5"/>
    <w:multiLevelType w:val="hybridMultilevel"/>
    <w:tmpl w:val="7EBEA28A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361D56"/>
    <w:multiLevelType w:val="hybridMultilevel"/>
    <w:tmpl w:val="77547082"/>
    <w:lvl w:ilvl="0" w:tplc="815C4C8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C0052AF"/>
    <w:multiLevelType w:val="hybridMultilevel"/>
    <w:tmpl w:val="A448E116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5"/>
  </w:num>
  <w:num w:numId="5">
    <w:abstractNumId w:val="13"/>
  </w:num>
  <w:num w:numId="6">
    <w:abstractNumId w:val="0"/>
  </w:num>
  <w:num w:numId="7">
    <w:abstractNumId w:val="2"/>
  </w:num>
  <w:num w:numId="8">
    <w:abstractNumId w:val="14"/>
  </w:num>
  <w:num w:numId="9">
    <w:abstractNumId w:val="16"/>
  </w:num>
  <w:num w:numId="10">
    <w:abstractNumId w:val="10"/>
  </w:num>
  <w:num w:numId="11">
    <w:abstractNumId w:val="4"/>
  </w:num>
  <w:num w:numId="12">
    <w:abstractNumId w:val="1"/>
  </w:num>
  <w:num w:numId="13">
    <w:abstractNumId w:val="4"/>
  </w:num>
  <w:num w:numId="14">
    <w:abstractNumId w:val="1"/>
  </w:num>
  <w:num w:numId="15">
    <w:abstractNumId w:val="8"/>
  </w:num>
  <w:num w:numId="16">
    <w:abstractNumId w:val="7"/>
  </w:num>
  <w:num w:numId="17">
    <w:abstractNumId w:val="15"/>
  </w:num>
  <w:num w:numId="18">
    <w:abstractNumId w:val="9"/>
  </w:num>
  <w:num w:numId="1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29"/>
    <w:rsid w:val="00022D9D"/>
    <w:rsid w:val="000312F2"/>
    <w:rsid w:val="000337F7"/>
    <w:rsid w:val="00063F59"/>
    <w:rsid w:val="000707CD"/>
    <w:rsid w:val="00072F1E"/>
    <w:rsid w:val="00082ED0"/>
    <w:rsid w:val="00085494"/>
    <w:rsid w:val="00096283"/>
    <w:rsid w:val="00097D80"/>
    <w:rsid w:val="000B0FD6"/>
    <w:rsid w:val="000B49C2"/>
    <w:rsid w:val="000B5508"/>
    <w:rsid w:val="000C4366"/>
    <w:rsid w:val="000D2E9B"/>
    <w:rsid w:val="000D6A1C"/>
    <w:rsid w:val="000E3377"/>
    <w:rsid w:val="000E7899"/>
    <w:rsid w:val="000E7CB0"/>
    <w:rsid w:val="000F4119"/>
    <w:rsid w:val="00100195"/>
    <w:rsid w:val="00115D8E"/>
    <w:rsid w:val="0011718F"/>
    <w:rsid w:val="00122269"/>
    <w:rsid w:val="001225FD"/>
    <w:rsid w:val="001245CB"/>
    <w:rsid w:val="001257D1"/>
    <w:rsid w:val="00136946"/>
    <w:rsid w:val="00152C93"/>
    <w:rsid w:val="0015340B"/>
    <w:rsid w:val="00153716"/>
    <w:rsid w:val="00157D3F"/>
    <w:rsid w:val="00165D92"/>
    <w:rsid w:val="00194529"/>
    <w:rsid w:val="001950EC"/>
    <w:rsid w:val="001B23EE"/>
    <w:rsid w:val="001B24D3"/>
    <w:rsid w:val="001C5154"/>
    <w:rsid w:val="001D3807"/>
    <w:rsid w:val="001E3C2B"/>
    <w:rsid w:val="001F330B"/>
    <w:rsid w:val="002137AE"/>
    <w:rsid w:val="00216909"/>
    <w:rsid w:val="00246012"/>
    <w:rsid w:val="002505AE"/>
    <w:rsid w:val="002552CB"/>
    <w:rsid w:val="00263369"/>
    <w:rsid w:val="002A0B7E"/>
    <w:rsid w:val="002A3B07"/>
    <w:rsid w:val="002B0F7A"/>
    <w:rsid w:val="002B4C9A"/>
    <w:rsid w:val="002C4793"/>
    <w:rsid w:val="002C714A"/>
    <w:rsid w:val="002D54AC"/>
    <w:rsid w:val="002D61B5"/>
    <w:rsid w:val="002E2FD6"/>
    <w:rsid w:val="002E6ED8"/>
    <w:rsid w:val="002E7E2A"/>
    <w:rsid w:val="002F41DE"/>
    <w:rsid w:val="002F5E75"/>
    <w:rsid w:val="00314B43"/>
    <w:rsid w:val="003215AB"/>
    <w:rsid w:val="003264C5"/>
    <w:rsid w:val="00331014"/>
    <w:rsid w:val="0033473D"/>
    <w:rsid w:val="0033634B"/>
    <w:rsid w:val="00343C40"/>
    <w:rsid w:val="0035237D"/>
    <w:rsid w:val="0035444D"/>
    <w:rsid w:val="00360C87"/>
    <w:rsid w:val="0036268E"/>
    <w:rsid w:val="00362B80"/>
    <w:rsid w:val="003638CC"/>
    <w:rsid w:val="003855E0"/>
    <w:rsid w:val="00394A55"/>
    <w:rsid w:val="003A3D09"/>
    <w:rsid w:val="003A7A93"/>
    <w:rsid w:val="003B0E09"/>
    <w:rsid w:val="003B35B4"/>
    <w:rsid w:val="003B7F0E"/>
    <w:rsid w:val="003C767C"/>
    <w:rsid w:val="003E0927"/>
    <w:rsid w:val="003E1029"/>
    <w:rsid w:val="003E6238"/>
    <w:rsid w:val="003E79CC"/>
    <w:rsid w:val="003F2945"/>
    <w:rsid w:val="003F420D"/>
    <w:rsid w:val="004057C0"/>
    <w:rsid w:val="0041365E"/>
    <w:rsid w:val="004153C9"/>
    <w:rsid w:val="004411B4"/>
    <w:rsid w:val="004470BE"/>
    <w:rsid w:val="00455644"/>
    <w:rsid w:val="00467F9B"/>
    <w:rsid w:val="00473031"/>
    <w:rsid w:val="004738FF"/>
    <w:rsid w:val="004757F4"/>
    <w:rsid w:val="00475AF4"/>
    <w:rsid w:val="00475FD0"/>
    <w:rsid w:val="00483710"/>
    <w:rsid w:val="004870ED"/>
    <w:rsid w:val="00492121"/>
    <w:rsid w:val="004A70F1"/>
    <w:rsid w:val="004B3E2C"/>
    <w:rsid w:val="004B731F"/>
    <w:rsid w:val="004C4BE5"/>
    <w:rsid w:val="004D3470"/>
    <w:rsid w:val="004D5FC5"/>
    <w:rsid w:val="004D752F"/>
    <w:rsid w:val="004F005D"/>
    <w:rsid w:val="004F1B94"/>
    <w:rsid w:val="004F24FB"/>
    <w:rsid w:val="004F3973"/>
    <w:rsid w:val="00501B7F"/>
    <w:rsid w:val="00512402"/>
    <w:rsid w:val="0054375E"/>
    <w:rsid w:val="00544301"/>
    <w:rsid w:val="00563231"/>
    <w:rsid w:val="00566461"/>
    <w:rsid w:val="00576BB5"/>
    <w:rsid w:val="005905D3"/>
    <w:rsid w:val="005926C1"/>
    <w:rsid w:val="00596E2D"/>
    <w:rsid w:val="005A153D"/>
    <w:rsid w:val="005B071A"/>
    <w:rsid w:val="005B5F83"/>
    <w:rsid w:val="005C4788"/>
    <w:rsid w:val="005C62AF"/>
    <w:rsid w:val="005F2B69"/>
    <w:rsid w:val="006014BB"/>
    <w:rsid w:val="00621400"/>
    <w:rsid w:val="00656D20"/>
    <w:rsid w:val="006629FC"/>
    <w:rsid w:val="00695C5D"/>
    <w:rsid w:val="006A126A"/>
    <w:rsid w:val="006B0F64"/>
    <w:rsid w:val="006B18FC"/>
    <w:rsid w:val="006C5E1F"/>
    <w:rsid w:val="006E4338"/>
    <w:rsid w:val="006F50BB"/>
    <w:rsid w:val="006F78E1"/>
    <w:rsid w:val="006F794F"/>
    <w:rsid w:val="00714AB5"/>
    <w:rsid w:val="00717093"/>
    <w:rsid w:val="0071754C"/>
    <w:rsid w:val="00727026"/>
    <w:rsid w:val="00736A52"/>
    <w:rsid w:val="0074453B"/>
    <w:rsid w:val="00771330"/>
    <w:rsid w:val="00791324"/>
    <w:rsid w:val="00791455"/>
    <w:rsid w:val="00792CDB"/>
    <w:rsid w:val="007960CD"/>
    <w:rsid w:val="007971AC"/>
    <w:rsid w:val="007A075F"/>
    <w:rsid w:val="007A1D55"/>
    <w:rsid w:val="007A39EB"/>
    <w:rsid w:val="007A428D"/>
    <w:rsid w:val="007B0F61"/>
    <w:rsid w:val="007D279C"/>
    <w:rsid w:val="007D4F37"/>
    <w:rsid w:val="007E01AA"/>
    <w:rsid w:val="007E170D"/>
    <w:rsid w:val="007E6D79"/>
    <w:rsid w:val="007F7C9D"/>
    <w:rsid w:val="008058CE"/>
    <w:rsid w:val="008221B3"/>
    <w:rsid w:val="00836B6C"/>
    <w:rsid w:val="00837FFD"/>
    <w:rsid w:val="00845834"/>
    <w:rsid w:val="008510C9"/>
    <w:rsid w:val="008570D5"/>
    <w:rsid w:val="00870E38"/>
    <w:rsid w:val="0088728B"/>
    <w:rsid w:val="00887452"/>
    <w:rsid w:val="008975BC"/>
    <w:rsid w:val="008A727B"/>
    <w:rsid w:val="008B1188"/>
    <w:rsid w:val="008B2215"/>
    <w:rsid w:val="008D1E3B"/>
    <w:rsid w:val="00900B19"/>
    <w:rsid w:val="0091243D"/>
    <w:rsid w:val="00915248"/>
    <w:rsid w:val="00916983"/>
    <w:rsid w:val="00923267"/>
    <w:rsid w:val="0092686F"/>
    <w:rsid w:val="0095774A"/>
    <w:rsid w:val="0095783B"/>
    <w:rsid w:val="00973544"/>
    <w:rsid w:val="00987E2A"/>
    <w:rsid w:val="009C2C11"/>
    <w:rsid w:val="009E4107"/>
    <w:rsid w:val="009F1BD2"/>
    <w:rsid w:val="00A0159B"/>
    <w:rsid w:val="00A07403"/>
    <w:rsid w:val="00A11BC3"/>
    <w:rsid w:val="00A210A2"/>
    <w:rsid w:val="00A34B97"/>
    <w:rsid w:val="00A42515"/>
    <w:rsid w:val="00A43823"/>
    <w:rsid w:val="00A70A0E"/>
    <w:rsid w:val="00A8401F"/>
    <w:rsid w:val="00A86E00"/>
    <w:rsid w:val="00A9508B"/>
    <w:rsid w:val="00A95C9F"/>
    <w:rsid w:val="00AA6545"/>
    <w:rsid w:val="00AB433C"/>
    <w:rsid w:val="00AB4FC4"/>
    <w:rsid w:val="00AC5ABB"/>
    <w:rsid w:val="00AC7FE9"/>
    <w:rsid w:val="00AD669A"/>
    <w:rsid w:val="00AE1081"/>
    <w:rsid w:val="00AE6507"/>
    <w:rsid w:val="00AF0C99"/>
    <w:rsid w:val="00AF4118"/>
    <w:rsid w:val="00B03CC7"/>
    <w:rsid w:val="00B1128B"/>
    <w:rsid w:val="00B25F23"/>
    <w:rsid w:val="00B33756"/>
    <w:rsid w:val="00B5068C"/>
    <w:rsid w:val="00B56994"/>
    <w:rsid w:val="00B824C7"/>
    <w:rsid w:val="00B96C14"/>
    <w:rsid w:val="00BB2A70"/>
    <w:rsid w:val="00BB4B8A"/>
    <w:rsid w:val="00BC636B"/>
    <w:rsid w:val="00BC7F17"/>
    <w:rsid w:val="00C036F9"/>
    <w:rsid w:val="00C07073"/>
    <w:rsid w:val="00C11708"/>
    <w:rsid w:val="00C21291"/>
    <w:rsid w:val="00C538ED"/>
    <w:rsid w:val="00C53BF5"/>
    <w:rsid w:val="00C56863"/>
    <w:rsid w:val="00C66871"/>
    <w:rsid w:val="00C8213B"/>
    <w:rsid w:val="00C868E9"/>
    <w:rsid w:val="00C901EC"/>
    <w:rsid w:val="00C917C0"/>
    <w:rsid w:val="00C92763"/>
    <w:rsid w:val="00CA1612"/>
    <w:rsid w:val="00CA3035"/>
    <w:rsid w:val="00CB0505"/>
    <w:rsid w:val="00CC3123"/>
    <w:rsid w:val="00CC5612"/>
    <w:rsid w:val="00CD45BE"/>
    <w:rsid w:val="00CF31F7"/>
    <w:rsid w:val="00D152A3"/>
    <w:rsid w:val="00D2003B"/>
    <w:rsid w:val="00D3011B"/>
    <w:rsid w:val="00D333A6"/>
    <w:rsid w:val="00D358D2"/>
    <w:rsid w:val="00D467D3"/>
    <w:rsid w:val="00D46931"/>
    <w:rsid w:val="00D64BB6"/>
    <w:rsid w:val="00D64C9F"/>
    <w:rsid w:val="00D65110"/>
    <w:rsid w:val="00D8422A"/>
    <w:rsid w:val="00D93593"/>
    <w:rsid w:val="00D950F2"/>
    <w:rsid w:val="00DA1FE4"/>
    <w:rsid w:val="00DA64DF"/>
    <w:rsid w:val="00DA7A4C"/>
    <w:rsid w:val="00DB636A"/>
    <w:rsid w:val="00DC68B6"/>
    <w:rsid w:val="00DD4011"/>
    <w:rsid w:val="00DD6D69"/>
    <w:rsid w:val="00DF3BE7"/>
    <w:rsid w:val="00DF546E"/>
    <w:rsid w:val="00E02CF5"/>
    <w:rsid w:val="00E05174"/>
    <w:rsid w:val="00E11CF7"/>
    <w:rsid w:val="00E24C0B"/>
    <w:rsid w:val="00E2564F"/>
    <w:rsid w:val="00E3631A"/>
    <w:rsid w:val="00E47FC0"/>
    <w:rsid w:val="00E51362"/>
    <w:rsid w:val="00E538D7"/>
    <w:rsid w:val="00E56552"/>
    <w:rsid w:val="00E676BD"/>
    <w:rsid w:val="00E70132"/>
    <w:rsid w:val="00E7165A"/>
    <w:rsid w:val="00E76476"/>
    <w:rsid w:val="00E875EA"/>
    <w:rsid w:val="00E94D11"/>
    <w:rsid w:val="00EB5C1D"/>
    <w:rsid w:val="00EC0062"/>
    <w:rsid w:val="00EF1796"/>
    <w:rsid w:val="00EF2BBB"/>
    <w:rsid w:val="00F04188"/>
    <w:rsid w:val="00F044C5"/>
    <w:rsid w:val="00F14175"/>
    <w:rsid w:val="00F319DD"/>
    <w:rsid w:val="00F41D80"/>
    <w:rsid w:val="00F4431A"/>
    <w:rsid w:val="00F44526"/>
    <w:rsid w:val="00F44F93"/>
    <w:rsid w:val="00F7416C"/>
    <w:rsid w:val="00F85B0A"/>
    <w:rsid w:val="00F90D3C"/>
    <w:rsid w:val="00F92EA9"/>
    <w:rsid w:val="00FA4D1C"/>
    <w:rsid w:val="00FB45D1"/>
    <w:rsid w:val="00FC35EC"/>
    <w:rsid w:val="00FD108C"/>
    <w:rsid w:val="00FD4EB8"/>
    <w:rsid w:val="00FE2CA1"/>
    <w:rsid w:val="00FE629F"/>
    <w:rsid w:val="00FE656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73F330-55AB-4E8D-B319-D136DB5F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D6"/>
    <w:rPr>
      <w:rFonts w:ascii="Humnst777 BT" w:eastAsia="Times New Roman" w:hAnsi="Humnst777 BT" w:cs="Arial"/>
      <w:bCs/>
      <w:kern w:val="32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70132"/>
    <w:pPr>
      <w:tabs>
        <w:tab w:val="left" w:pos="6237"/>
      </w:tabs>
      <w:outlineLvl w:val="0"/>
    </w:pPr>
    <w:rPr>
      <w:b/>
      <w:bCs w:val="0"/>
      <w:sz w:val="32"/>
      <w:szCs w:val="32"/>
      <w:u w:val="singl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2CDB"/>
    <w:pPr>
      <w:tabs>
        <w:tab w:val="left" w:pos="6237"/>
      </w:tabs>
      <w:outlineLvl w:val="1"/>
    </w:pPr>
    <w:rPr>
      <w:b/>
      <w:bCs w:val="0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4375E"/>
    <w:pPr>
      <w:tabs>
        <w:tab w:val="left" w:pos="1440"/>
        <w:tab w:val="left" w:pos="2280"/>
        <w:tab w:val="left" w:pos="3840"/>
      </w:tabs>
      <w:outlineLvl w:val="2"/>
    </w:pPr>
    <w:rPr>
      <w:b/>
      <w:bCs w:val="0"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169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F792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F792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F792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F792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6A5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6A52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70132"/>
    <w:rPr>
      <w:rFonts w:ascii="Humnst777 BT" w:eastAsia="Times New Roman" w:hAnsi="Humnst777 BT" w:cs="Arial"/>
      <w:b/>
      <w:kern w:val="32"/>
      <w:sz w:val="32"/>
      <w:szCs w:val="32"/>
      <w:u w:val="single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2CDB"/>
    <w:rPr>
      <w:rFonts w:ascii="Humnst777 BT" w:eastAsia="Times New Roman" w:hAnsi="Humnst777 BT" w:cs="Arial"/>
      <w:b/>
      <w:bCs/>
      <w:kern w:val="32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4375E"/>
    <w:rPr>
      <w:rFonts w:ascii="Humnst777 BT" w:eastAsia="Times New Roman" w:hAnsi="Humnst777 BT" w:cs="Arial"/>
      <w:b/>
      <w:bCs/>
      <w:kern w:val="32"/>
      <w:u w:val="single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AB4FC4"/>
    <w:rPr>
      <w:color w:val="808080"/>
    </w:rPr>
  </w:style>
  <w:style w:type="paragraph" w:styleId="Listeafsnit">
    <w:name w:val="List Paragraph"/>
    <w:basedOn w:val="Normal"/>
    <w:uiPriority w:val="34"/>
    <w:qFormat/>
    <w:rsid w:val="00CA3035"/>
    <w:pPr>
      <w:ind w:left="720"/>
      <w:contextualSpacing/>
    </w:pPr>
  </w:style>
  <w:style w:type="paragraph" w:styleId="Ingenafstand">
    <w:name w:val="No Spacing"/>
    <w:link w:val="IngenafstandTegn"/>
    <w:uiPriority w:val="1"/>
    <w:qFormat/>
    <w:rsid w:val="00916983"/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916983"/>
    <w:rPr>
      <w:rFonts w:eastAsiaTheme="minorEastAsia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16983"/>
    <w:rPr>
      <w:rFonts w:asciiTheme="majorHAnsi" w:eastAsiaTheme="majorEastAsia" w:hAnsiTheme="majorHAnsi" w:cstheme="majorBidi"/>
      <w:b/>
      <w:i/>
      <w:iCs/>
      <w:color w:val="4F81BD" w:themeColor="accent1"/>
      <w:kern w:val="32"/>
      <w:lang w:eastAsia="da-DK"/>
    </w:rPr>
  </w:style>
  <w:style w:type="table" w:styleId="Tabel-Gitter">
    <w:name w:val="Table Grid"/>
    <w:basedOn w:val="Tabel-Normal"/>
    <w:uiPriority w:val="59"/>
    <w:rsid w:val="008975BC"/>
    <w:rPr>
      <w:rFonts w:eastAsiaTheme="minorEastAsia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Typografi1">
    <w:name w:val="Typografi1"/>
    <w:uiPriority w:val="99"/>
    <w:rsid w:val="00D8422A"/>
    <w:pPr>
      <w:numPr>
        <w:numId w:val="1"/>
      </w:numPr>
    </w:pPr>
  </w:style>
  <w:style w:type="character" w:styleId="Hyperlink">
    <w:name w:val="Hyperlink"/>
    <w:basedOn w:val="Standardskrifttypeiafsnit"/>
    <w:uiPriority w:val="99"/>
    <w:unhideWhenUsed/>
    <w:rsid w:val="007A39EB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137AE"/>
    <w:rPr>
      <w:color w:val="800080" w:themeColor="followedHyperlink"/>
      <w:u w:val="single"/>
    </w:rPr>
  </w:style>
  <w:style w:type="character" w:styleId="Strk">
    <w:name w:val="Strong"/>
    <w:basedOn w:val="Standardskrifttypeiafsnit"/>
    <w:uiPriority w:val="22"/>
    <w:qFormat/>
    <w:rsid w:val="003B3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5A5A-171E-4A47-B5F5-6DF2C5E8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Eksamensoplæg i matematik for GF2 tømrer</vt:lpstr>
    </vt:vector>
  </TitlesOfParts>
  <Company>Learnmark Horsens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Eksamensoplæg i matematik for GF2 tømrer</dc:title>
  <dc:subject>Modul 1a</dc:subject>
  <dc:creator>Ole Bundgaard (OBB - Underviser - VJ - LMH)</dc:creator>
  <cp:lastModifiedBy>Søren Peder Jochumsen (SJO - Underviser - VJ - LMH)</cp:lastModifiedBy>
  <cp:revision>6</cp:revision>
  <cp:lastPrinted>2015-09-21T12:26:00Z</cp:lastPrinted>
  <dcterms:created xsi:type="dcterms:W3CDTF">2019-03-13T04:38:00Z</dcterms:created>
  <dcterms:modified xsi:type="dcterms:W3CDTF">2019-03-19T04:46:00Z</dcterms:modified>
</cp:coreProperties>
</file>